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6E" w:rsidRDefault="0057546E">
      <w:pPr>
        <w:rPr>
          <w:sz w:val="32"/>
          <w:szCs w:val="32"/>
        </w:rPr>
      </w:pPr>
      <w:bookmarkStart w:id="0" w:name="_GoBack"/>
      <w:bookmarkEnd w:id="0"/>
    </w:p>
    <w:p w:rsidR="00F4187C" w:rsidRDefault="00F4187C">
      <w:pPr>
        <w:rPr>
          <w:sz w:val="32"/>
          <w:szCs w:val="32"/>
        </w:rPr>
      </w:pPr>
    </w:p>
    <w:p w:rsidR="00F4187C" w:rsidRDefault="00F4187C">
      <w:pPr>
        <w:rPr>
          <w:sz w:val="32"/>
          <w:szCs w:val="32"/>
        </w:rPr>
      </w:pPr>
      <w:r>
        <w:rPr>
          <w:sz w:val="32"/>
          <w:szCs w:val="32"/>
        </w:rPr>
        <w:t>MARTIN KRPAN – PISATELJEV JEZIK</w:t>
      </w:r>
    </w:p>
    <w:p w:rsidR="00F4187C" w:rsidRDefault="00F4187C">
      <w:pPr>
        <w:rPr>
          <w:sz w:val="32"/>
          <w:szCs w:val="32"/>
        </w:rPr>
      </w:pPr>
    </w:p>
    <w:p w:rsidR="00F4187C" w:rsidRDefault="00F4187C">
      <w:pPr>
        <w:rPr>
          <w:sz w:val="32"/>
          <w:szCs w:val="32"/>
        </w:rPr>
      </w:pPr>
    </w:p>
    <w:p w:rsidR="00F4187C" w:rsidRDefault="00F4187C">
      <w:pPr>
        <w:rPr>
          <w:sz w:val="32"/>
          <w:szCs w:val="32"/>
        </w:rPr>
      </w:pPr>
      <w:r>
        <w:rPr>
          <w:sz w:val="32"/>
          <w:szCs w:val="32"/>
        </w:rPr>
        <w:t>Levstikov jezik je zelo bogat. Je arhaičen – vsebuj</w:t>
      </w:r>
      <w:r w:rsidR="004B50F7">
        <w:rPr>
          <w:sz w:val="32"/>
          <w:szCs w:val="32"/>
        </w:rPr>
        <w:t xml:space="preserve">e starinske izraze ali arhaizme (varite, </w:t>
      </w:r>
      <w:proofErr w:type="spellStart"/>
      <w:r w:rsidR="004B50F7">
        <w:rPr>
          <w:sz w:val="32"/>
          <w:szCs w:val="32"/>
        </w:rPr>
        <w:t>rajnica</w:t>
      </w:r>
      <w:proofErr w:type="spellEnd"/>
      <w:r w:rsidR="004B50F7">
        <w:rPr>
          <w:sz w:val="32"/>
          <w:szCs w:val="32"/>
        </w:rPr>
        <w:t>, ž njo…).</w:t>
      </w:r>
    </w:p>
    <w:p w:rsidR="004B50F7" w:rsidRDefault="004B50F7">
      <w:pPr>
        <w:rPr>
          <w:sz w:val="32"/>
          <w:szCs w:val="32"/>
        </w:rPr>
      </w:pPr>
      <w:r>
        <w:rPr>
          <w:sz w:val="32"/>
          <w:szCs w:val="32"/>
        </w:rPr>
        <w:t>Arhaizmi nas spominjajo, da je zgodba nastala v 19. stoletju.</w:t>
      </w:r>
    </w:p>
    <w:p w:rsidR="00F4187C" w:rsidRDefault="00F4187C">
      <w:pPr>
        <w:rPr>
          <w:sz w:val="32"/>
          <w:szCs w:val="32"/>
        </w:rPr>
      </w:pPr>
      <w:r>
        <w:rPr>
          <w:sz w:val="32"/>
          <w:szCs w:val="32"/>
        </w:rPr>
        <w:t>V pripovedki  zasledimo za</w:t>
      </w:r>
      <w:r w:rsidR="004B50F7">
        <w:rPr>
          <w:sz w:val="32"/>
          <w:szCs w:val="32"/>
        </w:rPr>
        <w:t>nimive prispodobe, pregovore, modre misli, primere, ljudska rekla.</w:t>
      </w:r>
    </w:p>
    <w:p w:rsidR="004B50F7" w:rsidRDefault="004B50F7">
      <w:pPr>
        <w:rPr>
          <w:sz w:val="32"/>
          <w:szCs w:val="32"/>
        </w:rPr>
      </w:pPr>
      <w:r>
        <w:rPr>
          <w:sz w:val="32"/>
          <w:szCs w:val="32"/>
        </w:rPr>
        <w:t>Pregovori: Kdor hoče na Dunaj, mora pustiti trebuh zunaj.</w:t>
      </w:r>
    </w:p>
    <w:p w:rsidR="004B50F7" w:rsidRDefault="004B50F7">
      <w:pPr>
        <w:rPr>
          <w:sz w:val="32"/>
          <w:szCs w:val="32"/>
        </w:rPr>
      </w:pPr>
      <w:r>
        <w:rPr>
          <w:sz w:val="32"/>
          <w:szCs w:val="32"/>
        </w:rPr>
        <w:t>Primera ali komparacija: Od tukaj do vrha se pot vleče kot kurja čreva.</w:t>
      </w:r>
    </w:p>
    <w:p w:rsidR="004B50F7" w:rsidRDefault="004B50F7">
      <w:pPr>
        <w:rPr>
          <w:sz w:val="32"/>
          <w:szCs w:val="32"/>
        </w:rPr>
      </w:pPr>
      <w:r>
        <w:rPr>
          <w:sz w:val="32"/>
          <w:szCs w:val="32"/>
        </w:rPr>
        <w:t>Ljudsko reklo: …da me ne boste vodili za nos.</w:t>
      </w:r>
    </w:p>
    <w:p w:rsidR="004B50F7" w:rsidRDefault="004B50F7">
      <w:pPr>
        <w:rPr>
          <w:sz w:val="32"/>
          <w:szCs w:val="32"/>
        </w:rPr>
      </w:pPr>
    </w:p>
    <w:p w:rsidR="00F4187C" w:rsidRDefault="00F4187C">
      <w:pPr>
        <w:rPr>
          <w:sz w:val="32"/>
          <w:szCs w:val="32"/>
        </w:rPr>
      </w:pPr>
      <w:r>
        <w:rPr>
          <w:sz w:val="32"/>
          <w:szCs w:val="32"/>
        </w:rPr>
        <w:t>V DZ na strani 148 reši 4. Nalogo, v kateri pojasniš pregovore, podčrtani del pa zapiši z drugimi besedami.</w:t>
      </w:r>
    </w:p>
    <w:p w:rsidR="00F4187C" w:rsidRDefault="00F4187C">
      <w:pPr>
        <w:rPr>
          <w:sz w:val="32"/>
          <w:szCs w:val="32"/>
        </w:rPr>
      </w:pPr>
      <w:r>
        <w:rPr>
          <w:sz w:val="32"/>
          <w:szCs w:val="32"/>
        </w:rPr>
        <w:t>Preberi definicijo primere ali komparacije na strani 149.</w:t>
      </w:r>
    </w:p>
    <w:p w:rsidR="00F4187C" w:rsidRPr="00F4187C" w:rsidRDefault="00F4187C">
      <w:pPr>
        <w:rPr>
          <w:sz w:val="32"/>
          <w:szCs w:val="32"/>
        </w:rPr>
      </w:pPr>
      <w:r>
        <w:rPr>
          <w:sz w:val="32"/>
          <w:szCs w:val="32"/>
        </w:rPr>
        <w:t xml:space="preserve">Nato reši še 6. In 7. nalogo na isti strani. </w:t>
      </w:r>
    </w:p>
    <w:sectPr w:rsidR="00F4187C" w:rsidRPr="00F4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C"/>
    <w:rsid w:val="004B50F7"/>
    <w:rsid w:val="0057546E"/>
    <w:rsid w:val="005938C7"/>
    <w:rsid w:val="00CF7860"/>
    <w:rsid w:val="00F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2020-05-06T17:48:00Z</dcterms:created>
  <dcterms:modified xsi:type="dcterms:W3CDTF">2020-05-06T17:48:00Z</dcterms:modified>
</cp:coreProperties>
</file>