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13274" w14:textId="2FA6044B" w:rsidR="00A56218" w:rsidRDefault="00A56218" w:rsidP="00A56218">
      <w:pPr>
        <w:shd w:val="clear" w:color="auto" w:fill="FFD966" w:themeFill="accent4" w:themeFillTint="99"/>
        <w:jc w:val="center"/>
        <w:rPr>
          <w:rFonts w:ascii="Arial" w:hAnsi="Arial" w:cs="Arial"/>
          <w:b/>
          <w:bCs/>
        </w:rPr>
      </w:pPr>
      <w:r w:rsidRPr="00A56218">
        <w:rPr>
          <w:rFonts w:ascii="Arial" w:hAnsi="Arial" w:cs="Arial"/>
          <w:b/>
          <w:bCs/>
        </w:rPr>
        <w:t>Prebivalstvo Slovenije - Verska in narodnostna sestava</w:t>
      </w:r>
      <w:r w:rsidR="00875AD9">
        <w:rPr>
          <w:rFonts w:ascii="Arial" w:hAnsi="Arial" w:cs="Arial"/>
          <w:b/>
          <w:bCs/>
        </w:rPr>
        <w:t xml:space="preserve"> (učbenik str. 45-48)</w:t>
      </w:r>
    </w:p>
    <w:p w14:paraId="55C41C82" w14:textId="6F277E4B" w:rsidR="00A56218" w:rsidRDefault="00A56218" w:rsidP="00A56218">
      <w:pPr>
        <w:pStyle w:val="Odstavekseznama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Vreska sestava</w:t>
      </w:r>
    </w:p>
    <w:p w14:paraId="5924FA4E" w14:textId="460D5B54" w:rsidR="00A56218" w:rsidRDefault="00A56218" w:rsidP="009A66B5">
      <w:pPr>
        <w:rPr>
          <w:rFonts w:ascii="Arial" w:hAnsi="Arial" w:cs="Arial"/>
        </w:rPr>
      </w:pPr>
      <w:r w:rsidRPr="00A56218">
        <w:rPr>
          <w:rFonts w:ascii="Arial" w:hAnsi="Arial" w:cs="Arial"/>
        </w:rPr>
        <w:t>V Ustavi je zapisano, da je izpovedovanje vere in drugih opredelitev v zasebnem in javnem življenju svobodno in da se nihče ni dolžan javno opredeliti o svojem verskem ali drugem prepričanju.</w:t>
      </w:r>
      <w:r>
        <w:rPr>
          <w:rFonts w:ascii="Arial" w:hAnsi="Arial" w:cs="Arial"/>
        </w:rPr>
        <w:t xml:space="preserve"> </w:t>
      </w:r>
      <w:r w:rsidRPr="00A56218">
        <w:rPr>
          <w:rFonts w:ascii="Arial" w:hAnsi="Arial" w:cs="Arial"/>
        </w:rPr>
        <w:t xml:space="preserve">To pomeni, da so podatki o verski sestavi prebivalstva </w:t>
      </w:r>
      <w:r w:rsidRPr="00A56218">
        <w:rPr>
          <w:rFonts w:ascii="Arial" w:hAnsi="Arial" w:cs="Arial"/>
          <w:b/>
          <w:bCs/>
        </w:rPr>
        <w:t>nenatančni</w:t>
      </w:r>
      <w:r w:rsidRPr="00A562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Pomagamo si lahko s popisom iz leta 2002. </w:t>
      </w:r>
      <w:r w:rsidR="009A66B5" w:rsidRPr="009A66B5">
        <w:rPr>
          <w:rFonts w:ascii="Arial" w:hAnsi="Arial" w:cs="Arial"/>
        </w:rPr>
        <w:t xml:space="preserve">Podatki kažejo, da je največ prebivalcev </w:t>
      </w:r>
      <w:r w:rsidR="009A66B5" w:rsidRPr="009A66B5">
        <w:rPr>
          <w:rFonts w:ascii="Arial" w:hAnsi="Arial" w:cs="Arial"/>
          <w:b/>
          <w:bCs/>
        </w:rPr>
        <w:t>katoliške</w:t>
      </w:r>
      <w:r w:rsidR="009A66B5" w:rsidRPr="009A66B5">
        <w:rPr>
          <w:rFonts w:ascii="Arial" w:hAnsi="Arial" w:cs="Arial"/>
        </w:rPr>
        <w:t xml:space="preserve"> veroizpovedi (približno </w:t>
      </w:r>
      <w:r w:rsidR="009A66B5">
        <w:rPr>
          <w:rFonts w:ascii="Arial" w:hAnsi="Arial" w:cs="Arial"/>
        </w:rPr>
        <w:t>58</w:t>
      </w:r>
      <w:r w:rsidR="009A66B5" w:rsidRPr="009A66B5">
        <w:rPr>
          <w:rFonts w:ascii="Arial" w:hAnsi="Arial" w:cs="Arial"/>
        </w:rPr>
        <w:t xml:space="preserve"> %), sledijo prebivalci </w:t>
      </w:r>
      <w:r w:rsidR="009A66B5" w:rsidRPr="009A66B5">
        <w:rPr>
          <w:rFonts w:ascii="Arial" w:hAnsi="Arial" w:cs="Arial"/>
          <w:b/>
          <w:bCs/>
        </w:rPr>
        <w:t>pravoslavne</w:t>
      </w:r>
      <w:r w:rsidR="009A66B5" w:rsidRPr="009A66B5">
        <w:rPr>
          <w:rFonts w:ascii="Arial" w:hAnsi="Arial" w:cs="Arial"/>
        </w:rPr>
        <w:t xml:space="preserve"> in </w:t>
      </w:r>
      <w:r w:rsidR="009A66B5" w:rsidRPr="009A66B5">
        <w:rPr>
          <w:rFonts w:ascii="Arial" w:hAnsi="Arial" w:cs="Arial"/>
          <w:b/>
          <w:bCs/>
        </w:rPr>
        <w:t>muslimanske</w:t>
      </w:r>
      <w:r w:rsidR="009A66B5" w:rsidRPr="009A66B5">
        <w:rPr>
          <w:rFonts w:ascii="Arial" w:hAnsi="Arial" w:cs="Arial"/>
        </w:rPr>
        <w:t xml:space="preserve"> veroizpovedi (vsaka približno 2,5 %) ter </w:t>
      </w:r>
      <w:r w:rsidR="009A66B5" w:rsidRPr="009A66B5">
        <w:rPr>
          <w:rFonts w:ascii="Arial" w:hAnsi="Arial" w:cs="Arial"/>
          <w:b/>
          <w:bCs/>
        </w:rPr>
        <w:t>evangeličani</w:t>
      </w:r>
      <w:r w:rsidR="009A66B5" w:rsidRPr="009A66B5">
        <w:rPr>
          <w:rFonts w:ascii="Arial" w:hAnsi="Arial" w:cs="Arial"/>
        </w:rPr>
        <w:t xml:space="preserve"> (približno 1 %).</w:t>
      </w:r>
      <w:r w:rsidR="009A66B5">
        <w:rPr>
          <w:rFonts w:ascii="Arial" w:hAnsi="Arial" w:cs="Arial"/>
        </w:rPr>
        <w:t xml:space="preserve"> </w:t>
      </w:r>
    </w:p>
    <w:p w14:paraId="09758CB2" w14:textId="180BDA7C" w:rsidR="009A66B5" w:rsidRPr="009A66B5" w:rsidRDefault="009A66B5" w:rsidP="009A66B5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Narodnostna sestava</w:t>
      </w:r>
    </w:p>
    <w:p w14:paraId="07140B89" w14:textId="732B36D3" w:rsidR="00875AD9" w:rsidRPr="00875AD9" w:rsidRDefault="00875AD9" w:rsidP="00875AD9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6E56FE" wp14:editId="279ACF4F">
            <wp:simplePos x="0" y="0"/>
            <wp:positionH relativeFrom="margin">
              <wp:align>left</wp:align>
            </wp:positionH>
            <wp:positionV relativeFrom="margin">
              <wp:posOffset>4806315</wp:posOffset>
            </wp:positionV>
            <wp:extent cx="6296025" cy="449707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14" t="17350" r="22288" b="13546"/>
                    <a:stretch/>
                  </pic:blipFill>
                  <pic:spPr bwMode="auto">
                    <a:xfrm>
                      <a:off x="0" y="0"/>
                      <a:ext cx="6309201" cy="45065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66B5">
        <w:rPr>
          <w:rFonts w:ascii="Arial" w:hAnsi="Arial" w:cs="Arial"/>
        </w:rPr>
        <w:t xml:space="preserve">Razlikujemo </w:t>
      </w:r>
      <w:r w:rsidR="009A66B5">
        <w:rPr>
          <w:rFonts w:ascii="Arial" w:hAnsi="Arial" w:cs="Arial"/>
          <w:b/>
          <w:bCs/>
        </w:rPr>
        <w:t>avtohtono in priseljeno</w:t>
      </w:r>
      <w:r w:rsidR="009A66B5">
        <w:rPr>
          <w:rFonts w:ascii="Arial" w:hAnsi="Arial" w:cs="Arial"/>
        </w:rPr>
        <w:t xml:space="preserve"> prebivalstvo. </w:t>
      </w:r>
      <w:r>
        <w:rPr>
          <w:rFonts w:ascii="Arial" w:hAnsi="Arial" w:cs="Arial"/>
          <w:b/>
          <w:bCs/>
        </w:rPr>
        <w:t>Avtohtono prebivalstvo</w:t>
      </w:r>
      <w:r>
        <w:rPr>
          <w:rFonts w:ascii="Arial" w:hAnsi="Arial" w:cs="Arial"/>
        </w:rPr>
        <w:t xml:space="preserve"> je tisto ki živi na državnem ozemlju že stoletja. V Sloveniji imamo pa tudi </w:t>
      </w:r>
      <w:r w:rsidRPr="00875AD9">
        <w:rPr>
          <w:rFonts w:ascii="Arial" w:hAnsi="Arial" w:cs="Arial"/>
          <w:b/>
          <w:bCs/>
        </w:rPr>
        <w:t>tri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priznane manjšine, </w:t>
      </w:r>
      <w:r w:rsidRPr="00875AD9">
        <w:rPr>
          <w:rFonts w:ascii="Arial" w:hAnsi="Arial" w:cs="Arial"/>
          <w:b/>
          <w:bCs/>
        </w:rPr>
        <w:t xml:space="preserve">italijanska </w:t>
      </w:r>
      <w:r w:rsidRPr="00875AD9">
        <w:rPr>
          <w:rFonts w:ascii="Arial" w:hAnsi="Arial" w:cs="Arial"/>
        </w:rPr>
        <w:t>(obalna mesta in njihovo zaledje)</w:t>
      </w:r>
      <w:r w:rsidRPr="00875AD9">
        <w:rPr>
          <w:rFonts w:ascii="Arial" w:hAnsi="Arial" w:cs="Arial"/>
          <w:b/>
          <w:bCs/>
        </w:rPr>
        <w:t xml:space="preserve"> </w:t>
      </w:r>
      <w:r w:rsidRPr="00875AD9">
        <w:rPr>
          <w:rFonts w:ascii="Arial" w:hAnsi="Arial" w:cs="Arial"/>
        </w:rPr>
        <w:t>in</w:t>
      </w:r>
      <w:r w:rsidRPr="00875AD9">
        <w:rPr>
          <w:rFonts w:ascii="Arial" w:hAnsi="Arial" w:cs="Arial"/>
          <w:b/>
          <w:bCs/>
        </w:rPr>
        <w:t xml:space="preserve"> madžarska (Prekmurje) - </w:t>
      </w:r>
      <w:r w:rsidRPr="00875AD9">
        <w:rPr>
          <w:rFonts w:ascii="Arial" w:hAnsi="Arial" w:cs="Arial"/>
        </w:rPr>
        <w:t>ter</w:t>
      </w:r>
      <w:r w:rsidRPr="00875AD9">
        <w:rPr>
          <w:rFonts w:ascii="Arial" w:hAnsi="Arial" w:cs="Arial"/>
          <w:b/>
          <w:bCs/>
        </w:rPr>
        <w:t xml:space="preserve"> romska etnična skupnost </w:t>
      </w:r>
      <w:r w:rsidRPr="00875AD9">
        <w:rPr>
          <w:rFonts w:ascii="Arial" w:hAnsi="Arial" w:cs="Arial"/>
        </w:rPr>
        <w:t>(Prekmurje, Dolenjska in Bela krajina).</w:t>
      </w:r>
      <w:r w:rsidRPr="00875AD9">
        <w:t xml:space="preserve"> </w:t>
      </w:r>
      <w:r w:rsidRPr="00875AD9">
        <w:rPr>
          <w:rFonts w:ascii="Arial" w:hAnsi="Arial" w:cs="Arial"/>
        </w:rPr>
        <w:t xml:space="preserve">Z vidika </w:t>
      </w:r>
      <w:r w:rsidRPr="00875AD9">
        <w:rPr>
          <w:rFonts w:ascii="Arial" w:hAnsi="Arial" w:cs="Arial"/>
          <w:b/>
          <w:bCs/>
        </w:rPr>
        <w:t>narodne sestave</w:t>
      </w:r>
      <w:r w:rsidRPr="00875AD9">
        <w:rPr>
          <w:rFonts w:ascii="Arial" w:hAnsi="Arial" w:cs="Arial"/>
        </w:rPr>
        <w:t xml:space="preserve"> prebivalstva je Slovenija narodno homogena država, saj so Slovenci izrazito </w:t>
      </w:r>
      <w:r w:rsidRPr="00875AD9">
        <w:rPr>
          <w:rFonts w:ascii="Arial" w:hAnsi="Arial" w:cs="Arial"/>
          <w:b/>
          <w:bCs/>
        </w:rPr>
        <w:t>večinski narod</w:t>
      </w:r>
      <w:r>
        <w:rPr>
          <w:rFonts w:ascii="Arial" w:hAnsi="Arial" w:cs="Arial"/>
          <w:b/>
          <w:bCs/>
        </w:rPr>
        <w:t>.</w:t>
      </w:r>
    </w:p>
    <w:p w14:paraId="1B09969E" w14:textId="77C022AF" w:rsidR="005653C5" w:rsidRDefault="0030439F" w:rsidP="009A66B5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 xml:space="preserve">Včasih je bila na slovenskem tudi močna </w:t>
      </w:r>
      <w:r>
        <w:rPr>
          <w:rFonts w:ascii="Arial" w:hAnsi="Arial" w:cs="Arial"/>
          <w:b/>
          <w:bCs/>
        </w:rPr>
        <w:t>nemška skupnost</w:t>
      </w:r>
      <w:r>
        <w:rPr>
          <w:rFonts w:ascii="Arial" w:hAnsi="Arial" w:cs="Arial"/>
        </w:rPr>
        <w:t xml:space="preserve"> predvsem na </w:t>
      </w:r>
      <w:r w:rsidR="005653C5">
        <w:rPr>
          <w:rFonts w:ascii="Arial" w:hAnsi="Arial" w:cs="Arial"/>
        </w:rPr>
        <w:t>Kočevskem in Štajerskem (</w:t>
      </w:r>
      <w:r w:rsidR="005653C5">
        <w:rPr>
          <w:rFonts w:ascii="Arial" w:hAnsi="Arial" w:cs="Arial"/>
          <w:b/>
          <w:bCs/>
        </w:rPr>
        <w:t xml:space="preserve">Kočevarji), </w:t>
      </w:r>
      <w:r w:rsidR="005653C5">
        <w:rPr>
          <w:rFonts w:ascii="Arial" w:hAnsi="Arial" w:cs="Arial"/>
        </w:rPr>
        <w:t>ki so Slovenijo zapustili po 2. svetovni vojni.  Slovenija od 60ih let velja za državo priseljevanja, zato se narodnostna sestava vse bolj spreminja. Največ priseljencev prihaja iz nekdanje skupne države (</w:t>
      </w:r>
      <w:r w:rsidR="005653C5">
        <w:rPr>
          <w:rFonts w:ascii="Arial" w:hAnsi="Arial" w:cs="Arial"/>
          <w:b/>
          <w:bCs/>
        </w:rPr>
        <w:t>nekdanja Jugoslavija).</w:t>
      </w:r>
    </w:p>
    <w:p w14:paraId="20FF98A6" w14:textId="42E776DF" w:rsidR="005653C5" w:rsidRDefault="005653C5" w:rsidP="005653C5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Zamejci in izseljenci</w:t>
      </w:r>
    </w:p>
    <w:p w14:paraId="44C81ECE" w14:textId="58A0FB2D" w:rsidR="005653C5" w:rsidRPr="00D658D9" w:rsidRDefault="00813509" w:rsidP="005653C5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Slovence ki živijo, kot </w:t>
      </w:r>
      <w:r w:rsidRPr="00813509">
        <w:rPr>
          <w:rFonts w:ascii="Arial" w:hAnsi="Arial" w:cs="Arial"/>
          <w:b/>
          <w:bCs/>
        </w:rPr>
        <w:t>avtohtona manjšina</w:t>
      </w:r>
      <w:r>
        <w:rPr>
          <w:rFonts w:ascii="Arial" w:hAnsi="Arial" w:cs="Arial"/>
        </w:rPr>
        <w:t xml:space="preserve"> na obmejnih ozemljih imenujemo </w:t>
      </w:r>
      <w:r>
        <w:rPr>
          <w:rFonts w:ascii="Arial" w:hAnsi="Arial" w:cs="Arial"/>
          <w:b/>
          <w:bCs/>
        </w:rPr>
        <w:t>zamejci.</w:t>
      </w:r>
      <w:r w:rsidR="00D658D9">
        <w:rPr>
          <w:rFonts w:ascii="Arial" w:hAnsi="Arial" w:cs="Arial"/>
          <w:b/>
          <w:bCs/>
        </w:rPr>
        <w:t xml:space="preserve"> </w:t>
      </w:r>
      <w:r w:rsidR="00D658D9">
        <w:rPr>
          <w:rFonts w:ascii="Arial" w:hAnsi="Arial" w:cs="Arial"/>
        </w:rPr>
        <w:t xml:space="preserve">Zamejci so v: </w:t>
      </w:r>
      <w:r w:rsidR="00D658D9">
        <w:rPr>
          <w:rFonts w:ascii="Arial" w:hAnsi="Arial" w:cs="Arial"/>
          <w:b/>
          <w:bCs/>
        </w:rPr>
        <w:t xml:space="preserve">Italiji, Avstriji </w:t>
      </w:r>
      <w:r w:rsidR="00D658D9">
        <w:rPr>
          <w:rFonts w:ascii="Arial" w:hAnsi="Arial" w:cs="Arial"/>
        </w:rPr>
        <w:t xml:space="preserve">in na </w:t>
      </w:r>
      <w:r w:rsidR="00D658D9">
        <w:rPr>
          <w:rFonts w:ascii="Arial" w:hAnsi="Arial" w:cs="Arial"/>
          <w:b/>
          <w:bCs/>
        </w:rPr>
        <w:t>Madžarskem. Izseljenci</w:t>
      </w:r>
      <w:r w:rsidR="00D658D9">
        <w:rPr>
          <w:rFonts w:ascii="Arial" w:hAnsi="Arial" w:cs="Arial"/>
        </w:rPr>
        <w:t xml:space="preserve"> so pa ljudje ki se izselijo v tujino za </w:t>
      </w:r>
      <w:r w:rsidR="00D658D9">
        <w:rPr>
          <w:rFonts w:ascii="Arial" w:hAnsi="Arial" w:cs="Arial"/>
          <w:b/>
          <w:bCs/>
        </w:rPr>
        <w:t>stalno</w:t>
      </w:r>
      <w:r w:rsidR="00D658D9">
        <w:rPr>
          <w:rFonts w:ascii="Arial" w:hAnsi="Arial" w:cs="Arial"/>
        </w:rPr>
        <w:t xml:space="preserve">. Največja območja izseljencev po sveto so v </w:t>
      </w:r>
      <w:r w:rsidR="00D658D9">
        <w:rPr>
          <w:rFonts w:ascii="Arial" w:hAnsi="Arial" w:cs="Arial"/>
          <w:b/>
          <w:bCs/>
        </w:rPr>
        <w:t xml:space="preserve">ZDA, Kanadi, Avstraliji in Argentini. </w:t>
      </w:r>
      <w:bookmarkStart w:id="0" w:name="_GoBack"/>
      <w:bookmarkEnd w:id="0"/>
    </w:p>
    <w:sectPr w:rsidR="005653C5" w:rsidRPr="00D65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85AFB"/>
    <w:multiLevelType w:val="hybridMultilevel"/>
    <w:tmpl w:val="E432F2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218"/>
    <w:rsid w:val="001C6BCD"/>
    <w:rsid w:val="0030439F"/>
    <w:rsid w:val="004808D5"/>
    <w:rsid w:val="005653C5"/>
    <w:rsid w:val="00813509"/>
    <w:rsid w:val="00875AD9"/>
    <w:rsid w:val="009A66B5"/>
    <w:rsid w:val="00A56218"/>
    <w:rsid w:val="00D6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89A1"/>
  <w15:chartTrackingRefBased/>
  <w15:docId w15:val="{7281F3E7-392F-48B3-92B0-79FBA042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240"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08D5"/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56218"/>
    <w:pPr>
      <w:ind w:left="720"/>
      <w:contextualSpacing/>
    </w:pPr>
  </w:style>
  <w:style w:type="character" w:customStyle="1" w:styleId="smaller-90">
    <w:name w:val="smaller-90"/>
    <w:basedOn w:val="Privzetapisavaodstavka"/>
    <w:rsid w:val="00304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51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60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Slavko Tuka</dc:creator>
  <cp:keywords/>
  <dc:description/>
  <cp:lastModifiedBy>Slavko Tuka</cp:lastModifiedBy>
  <cp:revision>1</cp:revision>
  <dcterms:created xsi:type="dcterms:W3CDTF">2020-03-25T11:15:00Z</dcterms:created>
  <dcterms:modified xsi:type="dcterms:W3CDTF">2020-03-25T12:31:00Z</dcterms:modified>
</cp:coreProperties>
</file>