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25DFD" w14:textId="6E7E9CC1" w:rsidR="001C6BCD" w:rsidRDefault="009E6ABF" w:rsidP="009E6ABF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Starostna </w:t>
      </w:r>
      <w:r w:rsidR="001B3828">
        <w:rPr>
          <w:b/>
          <w:bCs/>
          <w:sz w:val="28"/>
          <w:szCs w:val="24"/>
        </w:rPr>
        <w:t xml:space="preserve">in izobrazbena </w:t>
      </w:r>
      <w:bookmarkStart w:id="0" w:name="_GoBack"/>
      <w:bookmarkEnd w:id="0"/>
      <w:r>
        <w:rPr>
          <w:b/>
          <w:bCs/>
          <w:sz w:val="28"/>
          <w:szCs w:val="24"/>
        </w:rPr>
        <w:t xml:space="preserve">sestava prebivalstva Slovenije </w:t>
      </w:r>
    </w:p>
    <w:p w14:paraId="015C86E1" w14:textId="77777777" w:rsidR="009E6ABF" w:rsidRPr="009E6ABF" w:rsidRDefault="009E6ABF" w:rsidP="009E6ABF">
      <w:pPr>
        <w:shd w:val="clear" w:color="auto" w:fill="FFFFFF"/>
        <w:spacing w:before="0" w:after="75" w:line="240" w:lineRule="auto"/>
        <w:rPr>
          <w:rFonts w:ascii="Arial" w:eastAsia="Times New Roman" w:hAnsi="Arial" w:cs="Arial"/>
          <w:color w:val="222222"/>
          <w:szCs w:val="24"/>
          <w:lang w:eastAsia="sl-SI"/>
        </w:rPr>
      </w:pPr>
      <w:r w:rsidRPr="009E6ABF">
        <w:rPr>
          <w:rFonts w:ascii="Arial" w:eastAsia="Times New Roman" w:hAnsi="Arial" w:cs="Arial"/>
          <w:color w:val="222222"/>
          <w:szCs w:val="24"/>
          <w:lang w:eastAsia="sl-SI"/>
        </w:rPr>
        <w:t>Prebivalstvo po starosti delimo v </w:t>
      </w:r>
      <w:r w:rsidRPr="009E6ABF">
        <w:rPr>
          <w:rFonts w:ascii="Arial" w:eastAsia="Times New Roman" w:hAnsi="Arial" w:cs="Arial"/>
          <w:b/>
          <w:bCs/>
          <w:color w:val="222222"/>
          <w:szCs w:val="24"/>
          <w:lang w:eastAsia="sl-SI"/>
        </w:rPr>
        <w:t>tri starostne skupine</w:t>
      </w:r>
      <w:r w:rsidRPr="009E6ABF">
        <w:rPr>
          <w:rFonts w:ascii="Arial" w:eastAsia="Times New Roman" w:hAnsi="Arial" w:cs="Arial"/>
          <w:color w:val="222222"/>
          <w:szCs w:val="24"/>
          <w:lang w:eastAsia="sl-SI"/>
        </w:rPr>
        <w:t>:</w:t>
      </w:r>
    </w:p>
    <w:p w14:paraId="0B3311A0" w14:textId="77777777" w:rsidR="009E6ABF" w:rsidRPr="00A53DBD" w:rsidRDefault="009E6ABF" w:rsidP="009E6ABF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222222"/>
          <w:szCs w:val="24"/>
          <w:lang w:eastAsia="sl-SI"/>
        </w:rPr>
      </w:pP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br/>
      </w:r>
      <w:r w:rsidRPr="00A53DBD">
        <w:rPr>
          <w:rFonts w:ascii="Arial" w:eastAsia="Times New Roman" w:hAnsi="Arial" w:cs="Arial"/>
          <w:b/>
          <w:bCs/>
          <w:color w:val="222222"/>
          <w:szCs w:val="24"/>
          <w:lang w:eastAsia="sl-SI"/>
        </w:rPr>
        <w:t>MLADO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t> (0 do 15 let),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br/>
      </w:r>
      <w:r w:rsidRPr="00A53DBD">
        <w:rPr>
          <w:rFonts w:ascii="Arial" w:eastAsia="Times New Roman" w:hAnsi="Arial" w:cs="Arial"/>
          <w:b/>
          <w:bCs/>
          <w:color w:val="222222"/>
          <w:szCs w:val="24"/>
          <w:lang w:eastAsia="sl-SI"/>
        </w:rPr>
        <w:t>ZRELO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t> (od 15 do 64 let),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br/>
      </w:r>
      <w:r w:rsidRPr="00A53DBD">
        <w:rPr>
          <w:rFonts w:ascii="Arial" w:eastAsia="Times New Roman" w:hAnsi="Arial" w:cs="Arial"/>
          <w:b/>
          <w:bCs/>
          <w:color w:val="222222"/>
          <w:szCs w:val="24"/>
          <w:lang w:eastAsia="sl-SI"/>
        </w:rPr>
        <w:t>STARO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t> (nad 65 let).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br/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br/>
        <w:t>Za prikaz spolne in starostne sestave prebivalstva in razmerja med starostnimi skupinami uporabljamo </w:t>
      </w:r>
      <w:r w:rsidRPr="00A53DBD">
        <w:rPr>
          <w:rFonts w:ascii="Arial" w:eastAsia="Times New Roman" w:hAnsi="Arial" w:cs="Arial"/>
          <w:b/>
          <w:bCs/>
          <w:color w:val="222222"/>
          <w:szCs w:val="24"/>
          <w:lang w:eastAsia="sl-SI"/>
        </w:rPr>
        <w:t>starostno piramido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t>. Iz njene oblike lahko razberemo, katera je prevladujoča </w:t>
      </w:r>
      <w:r w:rsidRPr="00A53DBD">
        <w:rPr>
          <w:rFonts w:ascii="Arial" w:eastAsia="Times New Roman" w:hAnsi="Arial" w:cs="Arial"/>
          <w:b/>
          <w:bCs/>
          <w:color w:val="222222"/>
          <w:szCs w:val="24"/>
          <w:lang w:eastAsia="sl-SI"/>
        </w:rPr>
        <w:t>starostna skupina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t> prebivalstva (mladi, zreli ali stari) in kakšen bo trend razvoja prebivalstva.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br/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br/>
        <w:t>Ločimo tri osnovne oblike starostnih piramid:</w:t>
      </w:r>
    </w:p>
    <w:p w14:paraId="689700E3" w14:textId="142D8FF3" w:rsidR="009E6ABF" w:rsidRPr="00A53DBD" w:rsidRDefault="009E6ABF" w:rsidP="009E6ABF">
      <w:pPr>
        <w:pStyle w:val="Odstavekseznama"/>
        <w:numPr>
          <w:ilvl w:val="0"/>
          <w:numId w:val="1"/>
        </w:num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222222"/>
          <w:szCs w:val="24"/>
          <w:lang w:eastAsia="sl-SI"/>
        </w:rPr>
      </w:pPr>
      <w:r w:rsidRPr="00A53DBD">
        <w:rPr>
          <w:rFonts w:ascii="Arial" w:eastAsia="Times New Roman" w:hAnsi="Arial" w:cs="Arial"/>
          <w:b/>
          <w:bCs/>
          <w:color w:val="222222"/>
          <w:szCs w:val="24"/>
          <w:lang w:eastAsia="sl-SI"/>
        </w:rPr>
        <w:t>Oblika trikotnika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t>: značilna je prevlada mladega prebivalstva,</w:t>
      </w:r>
    </w:p>
    <w:p w14:paraId="0DC3F86B" w14:textId="32F8262F" w:rsidR="009E6ABF" w:rsidRPr="009E6ABF" w:rsidRDefault="009E6ABF" w:rsidP="009E6ABF">
      <w:pPr>
        <w:pStyle w:val="Odstavekseznama"/>
        <w:numPr>
          <w:ilvl w:val="0"/>
          <w:numId w:val="1"/>
        </w:num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A53DBD">
        <w:rPr>
          <w:rFonts w:ascii="Arial" w:eastAsia="Times New Roman" w:hAnsi="Arial" w:cs="Arial"/>
          <w:b/>
          <w:bCs/>
          <w:color w:val="222222"/>
          <w:szCs w:val="24"/>
          <w:lang w:eastAsia="sl-SI"/>
        </w:rPr>
        <w:t>Oblika koša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t>: značilna je prevlada zrelega prebivalstva, pri čemer je mladih več kot starih</w:t>
      </w:r>
      <w:r w:rsidRPr="009E6ABF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,</w:t>
      </w:r>
    </w:p>
    <w:p w14:paraId="55AF110C" w14:textId="28D61582" w:rsidR="009E6ABF" w:rsidRPr="009E6ABF" w:rsidRDefault="009E6ABF" w:rsidP="009E6ABF">
      <w:pPr>
        <w:pStyle w:val="Odstavekseznama"/>
        <w:numPr>
          <w:ilvl w:val="0"/>
          <w:numId w:val="1"/>
        </w:num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A53DBD">
        <w:rPr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5E8BF7D5" wp14:editId="6689D552">
            <wp:simplePos x="0" y="0"/>
            <wp:positionH relativeFrom="margin">
              <wp:posOffset>-709295</wp:posOffset>
            </wp:positionH>
            <wp:positionV relativeFrom="margin">
              <wp:posOffset>3681095</wp:posOffset>
            </wp:positionV>
            <wp:extent cx="7240270" cy="20288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" t="27053" r="3274" b="25897"/>
                    <a:stretch/>
                  </pic:blipFill>
                  <pic:spPr bwMode="auto">
                    <a:xfrm>
                      <a:off x="0" y="0"/>
                      <a:ext cx="7240270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3DBD">
        <w:rPr>
          <w:rFonts w:ascii="Arial" w:eastAsia="Times New Roman" w:hAnsi="Arial" w:cs="Arial"/>
          <w:b/>
          <w:bCs/>
          <w:color w:val="222222"/>
          <w:szCs w:val="24"/>
          <w:lang w:eastAsia="sl-SI"/>
        </w:rPr>
        <w:t>Oblika žare</w:t>
      </w:r>
      <w:r w:rsidRPr="00A53DBD">
        <w:rPr>
          <w:rFonts w:ascii="Arial" w:eastAsia="Times New Roman" w:hAnsi="Arial" w:cs="Arial"/>
          <w:color w:val="222222"/>
          <w:szCs w:val="24"/>
          <w:lang w:eastAsia="sl-SI"/>
        </w:rPr>
        <w:t>: značilna je prevlada zrelega prebivalstva, pri čemer je starih več kot mladih</w:t>
      </w:r>
      <w:r w:rsidRPr="009E6ABF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14:paraId="554D7113" w14:textId="60FCA9D4" w:rsidR="009E6ABF" w:rsidRDefault="00A53DBD" w:rsidP="00A53DBD">
      <w:pPr>
        <w:rPr>
          <w:rFonts w:ascii="Arial" w:hAnsi="Arial" w:cs="Arial"/>
        </w:rPr>
      </w:pPr>
      <w:r w:rsidRPr="00A53DBD">
        <w:rPr>
          <w:rFonts w:ascii="Arial" w:hAnsi="Arial" w:cs="Arial"/>
        </w:rPr>
        <w:t>Slovenija ima danes, podobno kot večina držav razvitega sveta, star demografski režim z nizkima rodnostjo in smrtnostjo. Zato je po starostni sestavi prebivalcev Slovenija v nezavidljivem položaju, saj se delež prebivalcev, mlajših od 15 let, še vedno zmanjšuje (nizka rodnost), povečuje pa delež prebivalcev starejših od 65 let.</w:t>
      </w:r>
      <w:r>
        <w:rPr>
          <w:rFonts w:ascii="Arial" w:hAnsi="Arial" w:cs="Arial"/>
        </w:rPr>
        <w:t xml:space="preserve"> </w:t>
      </w:r>
      <w:r w:rsidRPr="00A53DBD">
        <w:rPr>
          <w:rFonts w:ascii="Arial" w:hAnsi="Arial" w:cs="Arial"/>
        </w:rPr>
        <w:t xml:space="preserve">Vse to pomeni, da </w:t>
      </w:r>
      <w:r w:rsidRPr="00A53DBD">
        <w:rPr>
          <w:rFonts w:ascii="Arial" w:hAnsi="Arial" w:cs="Arial"/>
          <w:b/>
          <w:bCs/>
        </w:rPr>
        <w:t>se prebivalstvo Slovenije stara</w:t>
      </w:r>
      <w:r w:rsidRPr="00A53DBD">
        <w:rPr>
          <w:rFonts w:ascii="Arial" w:hAnsi="Arial" w:cs="Arial"/>
        </w:rPr>
        <w:t xml:space="preserve">, zaradi česar lahko v prihodnje pričakujemo vedno slabše razmerje med </w:t>
      </w:r>
      <w:r w:rsidRPr="00A53DBD">
        <w:rPr>
          <w:rFonts w:ascii="Arial" w:hAnsi="Arial" w:cs="Arial"/>
          <w:b/>
          <w:bCs/>
        </w:rPr>
        <w:t>aktivnimi</w:t>
      </w:r>
      <w:r w:rsidRPr="00A53DBD">
        <w:rPr>
          <w:rFonts w:ascii="Arial" w:hAnsi="Arial" w:cs="Arial"/>
        </w:rPr>
        <w:t xml:space="preserve"> in </w:t>
      </w:r>
      <w:r w:rsidRPr="00A53DBD">
        <w:rPr>
          <w:rFonts w:ascii="Arial" w:hAnsi="Arial" w:cs="Arial"/>
          <w:b/>
          <w:bCs/>
        </w:rPr>
        <w:t>vzdrževanimi</w:t>
      </w:r>
      <w:r w:rsidRPr="00A53DBD">
        <w:rPr>
          <w:rFonts w:ascii="Arial" w:hAnsi="Arial" w:cs="Arial"/>
        </w:rPr>
        <w:t xml:space="preserve"> prebivalci, višje izdatke za pokojnine ter zdravstveno in socialno varstvo. Država se zoper te trende bori predvsem z dvigovanjem upokojitvene starosti in </w:t>
      </w:r>
      <w:r w:rsidRPr="00A53DBD">
        <w:rPr>
          <w:rFonts w:ascii="Arial" w:hAnsi="Arial" w:cs="Arial"/>
          <w:b/>
          <w:bCs/>
        </w:rPr>
        <w:t>podaljševanjem delovne dobe</w:t>
      </w:r>
      <w:r w:rsidRPr="00A53DBD">
        <w:rPr>
          <w:rFonts w:ascii="Arial" w:hAnsi="Arial" w:cs="Arial"/>
        </w:rPr>
        <w:t>, potrebne za upokojitev.</w:t>
      </w:r>
    </w:p>
    <w:p w14:paraId="580C0953" w14:textId="2F182C5E" w:rsidR="00A53DBD" w:rsidRPr="00DF770D" w:rsidRDefault="00A53DBD" w:rsidP="00DF770D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DF770D">
        <w:rPr>
          <w:rFonts w:ascii="Arial" w:hAnsi="Arial" w:cs="Arial"/>
          <w:b/>
          <w:bCs/>
        </w:rPr>
        <w:t>Aktivno prebivalstvo –</w:t>
      </w:r>
      <w:r w:rsidR="00DF770D" w:rsidRPr="00DF770D">
        <w:rPr>
          <w:rFonts w:ascii="Arial" w:hAnsi="Arial" w:cs="Arial"/>
          <w:b/>
          <w:bCs/>
        </w:rPr>
        <w:t xml:space="preserve"> </w:t>
      </w:r>
      <w:r w:rsidR="00DF770D" w:rsidRPr="00DF770D">
        <w:rPr>
          <w:rFonts w:ascii="Arial" w:hAnsi="Arial" w:cs="Arial"/>
        </w:rPr>
        <w:t xml:space="preserve">Vsi ki so zaposleni in za svoje delo prejemajo plačilo. </w:t>
      </w:r>
    </w:p>
    <w:p w14:paraId="4AE2809B" w14:textId="38EAC74F" w:rsidR="00743CBC" w:rsidRDefault="00DF770D" w:rsidP="00743CBC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DF770D">
        <w:rPr>
          <w:rFonts w:ascii="Arial" w:hAnsi="Arial" w:cs="Arial"/>
          <w:b/>
          <w:bCs/>
        </w:rPr>
        <w:t xml:space="preserve">Vzdrževano prebivalstvo – </w:t>
      </w:r>
      <w:r w:rsidRPr="00DF770D">
        <w:rPr>
          <w:rFonts w:ascii="Arial" w:hAnsi="Arial" w:cs="Arial"/>
        </w:rPr>
        <w:t xml:space="preserve">Za delo nezmožno prebivalstvo. </w:t>
      </w:r>
    </w:p>
    <w:p w14:paraId="7B851675" w14:textId="35A86248" w:rsidR="00743CBC" w:rsidRPr="00743CBC" w:rsidRDefault="00743CBC" w:rsidP="00743CBC">
      <w:pPr>
        <w:rPr>
          <w:rFonts w:ascii="Arial" w:eastAsia="Times New Roman" w:hAnsi="Arial" w:cs="Arial"/>
          <w:sz w:val="22"/>
          <w:lang w:eastAsia="sl-SI"/>
        </w:rPr>
      </w:pP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lastRenderedPageBreak/>
        <w:t>Izobrazbena in zaposlitvena sestava prebivalstva.</w:t>
      </w:r>
    </w:p>
    <w:p w14:paraId="3BBB8BF4" w14:textId="3F6DF05E" w:rsidR="00743CBC" w:rsidRPr="00743CBC" w:rsidRDefault="00743CBC" w:rsidP="00743CBC">
      <w:pPr>
        <w:rPr>
          <w:rFonts w:ascii="Arial" w:eastAsia="Times New Roman" w:hAnsi="Arial" w:cs="Arial"/>
          <w:szCs w:val="24"/>
          <w:lang w:eastAsia="sl-SI"/>
        </w:rPr>
      </w:pPr>
      <w:r w:rsidRPr="00743CBC">
        <w:rPr>
          <w:rFonts w:ascii="Arial" w:eastAsia="Times New Roman" w:hAnsi="Arial" w:cs="Arial"/>
          <w:szCs w:val="24"/>
          <w:lang w:eastAsia="sl-SI"/>
        </w:rPr>
        <w:t>Izobrazbena sestava prebivalstva nam pove, kakšna je dosežena stopnja izobrazbe prebivalstva države v starostni skupini nad 15 let.</w:t>
      </w:r>
      <w:r>
        <w:rPr>
          <w:rFonts w:ascii="Arial" w:eastAsia="Times New Roman" w:hAnsi="Arial" w:cs="Arial"/>
          <w:szCs w:val="24"/>
          <w:lang w:eastAsia="sl-SI"/>
        </w:rPr>
        <w:t xml:space="preserve"> Je eden najboljših </w:t>
      </w:r>
      <w:r>
        <w:rPr>
          <w:rFonts w:ascii="Arial" w:eastAsia="Times New Roman" w:hAnsi="Arial" w:cs="Arial"/>
          <w:b/>
          <w:bCs/>
          <w:szCs w:val="24"/>
          <w:lang w:eastAsia="sl-SI"/>
        </w:rPr>
        <w:t>kazalnikov</w:t>
      </w: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 xml:space="preserve"> razvitosti države.</w:t>
      </w:r>
    </w:p>
    <w:p w14:paraId="24F4D673" w14:textId="77777777" w:rsidR="00743CBC" w:rsidRPr="00743CBC" w:rsidRDefault="00743CBC" w:rsidP="00743CBC">
      <w:pPr>
        <w:rPr>
          <w:rFonts w:ascii="Arial" w:eastAsia="Times New Roman" w:hAnsi="Arial" w:cs="Arial"/>
          <w:szCs w:val="24"/>
          <w:lang w:eastAsia="sl-SI"/>
        </w:rPr>
      </w:pPr>
      <w:r w:rsidRPr="00743CBC">
        <w:rPr>
          <w:rFonts w:ascii="Arial" w:eastAsia="Times New Roman" w:hAnsi="Arial" w:cs="Arial"/>
          <w:szCs w:val="24"/>
          <w:lang w:eastAsia="sl-SI"/>
        </w:rPr>
        <w:t>V primerjavi z gospodarsko razvitimi državami je </w:t>
      </w: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izobrazbena </w:t>
      </w:r>
      <w:r w:rsidRPr="00743CBC">
        <w:rPr>
          <w:rFonts w:ascii="Arial" w:eastAsia="Times New Roman" w:hAnsi="Arial" w:cs="Arial"/>
          <w:szCs w:val="24"/>
          <w:lang w:eastAsia="sl-SI"/>
        </w:rPr>
        <w:t>sestava prebivalstva v Sloveniji razmeroma </w:t>
      </w: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nizka</w:t>
      </w:r>
      <w:r w:rsidRPr="00743CBC">
        <w:rPr>
          <w:rFonts w:ascii="Arial" w:eastAsia="Times New Roman" w:hAnsi="Arial" w:cs="Arial"/>
          <w:szCs w:val="24"/>
          <w:lang w:eastAsia="sl-SI"/>
        </w:rPr>
        <w:t>. Se pa izboljšuje, saj se delež prebivalcev, ki se izobražujejo, povečuje. Podatki za leto 2011 kažejo, da ima približno 53 % prebivalcev (starih nad 15 let) dokončano srednjo šolo (poklicno ali splošno), skoraj četrtina (24,7 %) jih ima dokončano zgolj osnovno šolo, 4,4 % pa jih je brez izobrazbe. Približno 17 % jih je dokončalo višjo ali visoko šolo. Za primerjavo: ta delež v razvitih državah presega 30 %.</w:t>
      </w:r>
    </w:p>
    <w:p w14:paraId="11485E0E" w14:textId="77777777" w:rsidR="00743CBC" w:rsidRDefault="00743CBC" w:rsidP="00743CBC">
      <w:pPr>
        <w:rPr>
          <w:rFonts w:ascii="Arial" w:eastAsia="Times New Roman" w:hAnsi="Arial" w:cs="Arial"/>
          <w:szCs w:val="24"/>
          <w:lang w:eastAsia="sl-SI"/>
        </w:rPr>
      </w:pPr>
      <w:r w:rsidRPr="00743CBC">
        <w:rPr>
          <w:rFonts w:ascii="Arial" w:eastAsia="Times New Roman" w:hAnsi="Arial" w:cs="Arial"/>
          <w:szCs w:val="24"/>
          <w:lang w:eastAsia="sl-SI"/>
        </w:rPr>
        <w:t>Poleg tega je po rezultatih različnih domačih in mednarodnih raziskav za Slovenijo značilna </w:t>
      </w: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nizka stopnja uporabnega znanja</w:t>
      </w:r>
      <w:r w:rsidRPr="00743CBC">
        <w:rPr>
          <w:rFonts w:ascii="Arial" w:eastAsia="Times New Roman" w:hAnsi="Arial" w:cs="Arial"/>
          <w:szCs w:val="24"/>
          <w:lang w:eastAsia="sl-SI"/>
        </w:rPr>
        <w:t xml:space="preserve"> ter nizka </w:t>
      </w: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stopnja funkcionalne pismenosti</w:t>
      </w:r>
      <w:r w:rsidRPr="00743CBC">
        <w:rPr>
          <w:rFonts w:ascii="Arial" w:eastAsia="Times New Roman" w:hAnsi="Arial" w:cs="Arial"/>
          <w:szCs w:val="24"/>
          <w:lang w:eastAsia="sl-SI"/>
        </w:rPr>
        <w:t xml:space="preserve"> - takšne pismenosti, da razumeš vse napisano, in napišeš tako, da te vsakdo razume. </w:t>
      </w:r>
    </w:p>
    <w:p w14:paraId="5FD3C634" w14:textId="198372D8" w:rsidR="00743CBC" w:rsidRDefault="00743CBC" w:rsidP="00743CBC">
      <w:pPr>
        <w:rPr>
          <w:rFonts w:ascii="Arial" w:eastAsia="Times New Roman" w:hAnsi="Arial" w:cs="Arial"/>
          <w:szCs w:val="24"/>
          <w:lang w:eastAsia="sl-SI"/>
        </w:rPr>
      </w:pPr>
      <w:r w:rsidRPr="00743CBC">
        <w:rPr>
          <w:rFonts w:ascii="Arial" w:eastAsia="Times New Roman" w:hAnsi="Arial" w:cs="Arial"/>
          <w:szCs w:val="24"/>
          <w:lang w:eastAsia="sl-SI"/>
        </w:rPr>
        <w:t xml:space="preserve">Vzroki za tako stanje so predvsem v okolju in vrednotah ljudi; delno tudi v šolskem sistemu, saj je ta še vedno zelo </w:t>
      </w: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storilnostno</w:t>
      </w:r>
      <w:r w:rsidRPr="00743CBC">
        <w:rPr>
          <w:rFonts w:ascii="Arial" w:eastAsia="Times New Roman" w:hAnsi="Arial" w:cs="Arial"/>
          <w:szCs w:val="24"/>
          <w:lang w:eastAsia="sl-SI"/>
        </w:rPr>
        <w:t xml:space="preserve"> naravnan (velike količine podatkov in malo uporabnega znanja). Najbolj pomembno je zavedanje</w:t>
      </w:r>
      <w:r>
        <w:rPr>
          <w:rFonts w:ascii="Arial" w:eastAsia="Times New Roman" w:hAnsi="Arial" w:cs="Arial"/>
          <w:szCs w:val="24"/>
          <w:lang w:eastAsia="sl-SI"/>
        </w:rPr>
        <w:t xml:space="preserve"> </w:t>
      </w:r>
      <w:r w:rsidRPr="00743CBC">
        <w:rPr>
          <w:rFonts w:ascii="Arial" w:eastAsia="Times New Roman" w:hAnsi="Arial" w:cs="Arial"/>
          <w:szCs w:val="24"/>
          <w:lang w:eastAsia="sl-SI"/>
        </w:rPr>
        <w:t>pomena </w:t>
      </w: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vseživljenjskega izobraževanja</w:t>
      </w:r>
      <w:r w:rsidRPr="00743CBC">
        <w:rPr>
          <w:rFonts w:ascii="Arial" w:eastAsia="Times New Roman" w:hAnsi="Arial" w:cs="Arial"/>
          <w:szCs w:val="24"/>
          <w:lang w:eastAsia="sl-SI"/>
        </w:rPr>
        <w:t xml:space="preserve">, saj so spremembe na vseh področjih družbe zelo hitre, pridobljeno znanje pa hitro zastari, če ga ne nadgrajujemo. Posameznik se lahko kadarkoli izobražuje; </w:t>
      </w: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formalno</w:t>
      </w:r>
      <w:r w:rsidRPr="00743CBC">
        <w:rPr>
          <w:rFonts w:ascii="Arial" w:eastAsia="Times New Roman" w:hAnsi="Arial" w:cs="Arial"/>
          <w:szCs w:val="24"/>
          <w:lang w:eastAsia="sl-SI"/>
        </w:rPr>
        <w:t xml:space="preserve"> (redno, izredno) in </w:t>
      </w: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neformalno</w:t>
      </w:r>
      <w:r w:rsidRPr="00743CBC">
        <w:rPr>
          <w:rFonts w:ascii="Arial" w:eastAsia="Times New Roman" w:hAnsi="Arial" w:cs="Arial"/>
          <w:szCs w:val="24"/>
          <w:lang w:eastAsia="sl-SI"/>
        </w:rPr>
        <w:t xml:space="preserve"> (prepuščeno lastni iniciativi). </w:t>
      </w:r>
    </w:p>
    <w:p w14:paraId="2DE23D50" w14:textId="77777777" w:rsidR="00743CBC" w:rsidRDefault="00743CBC" w:rsidP="00743CBC">
      <w:pPr>
        <w:rPr>
          <w:rFonts w:ascii="Arial" w:eastAsia="Times New Roman" w:hAnsi="Arial" w:cs="Arial"/>
          <w:szCs w:val="24"/>
          <w:lang w:eastAsia="sl-SI"/>
        </w:rPr>
      </w:pP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Zaposlitvena sestava prebivalstva</w:t>
      </w:r>
      <w:r w:rsidRPr="00743CBC">
        <w:rPr>
          <w:rFonts w:ascii="Arial" w:eastAsia="Times New Roman" w:hAnsi="Arial" w:cs="Arial"/>
          <w:szCs w:val="24"/>
          <w:lang w:eastAsia="sl-SI"/>
        </w:rPr>
        <w:t xml:space="preserve"> </w:t>
      </w:r>
    </w:p>
    <w:p w14:paraId="30CFDC1F" w14:textId="7DC998D4" w:rsidR="00743CBC" w:rsidRPr="00743CBC" w:rsidRDefault="00743CBC" w:rsidP="00743CBC">
      <w:pPr>
        <w:rPr>
          <w:rFonts w:ascii="Arial" w:eastAsia="Times New Roman" w:hAnsi="Arial" w:cs="Arial"/>
          <w:szCs w:val="24"/>
          <w:lang w:eastAsia="sl-SI"/>
        </w:rPr>
      </w:pPr>
      <w:r w:rsidRPr="00743CBC">
        <w:rPr>
          <w:rFonts w:ascii="Arial" w:eastAsia="Times New Roman" w:hAnsi="Arial" w:cs="Arial"/>
          <w:szCs w:val="24"/>
          <w:lang w:eastAsia="sl-SI"/>
        </w:rPr>
        <w:t xml:space="preserve">Prebivalstvo po zaposlitvi delimo na </w:t>
      </w: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aktivno</w:t>
      </w:r>
      <w:r w:rsidRPr="00743CBC">
        <w:rPr>
          <w:rFonts w:ascii="Arial" w:eastAsia="Times New Roman" w:hAnsi="Arial" w:cs="Arial"/>
          <w:szCs w:val="24"/>
          <w:lang w:eastAsia="sl-SI"/>
        </w:rPr>
        <w:t xml:space="preserve"> in </w:t>
      </w: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vzdrževano</w:t>
      </w:r>
      <w:r w:rsidRPr="00743CBC">
        <w:rPr>
          <w:rFonts w:ascii="Arial" w:eastAsia="Times New Roman" w:hAnsi="Arial" w:cs="Arial"/>
          <w:szCs w:val="24"/>
          <w:lang w:eastAsia="sl-SI"/>
        </w:rPr>
        <w:t xml:space="preserve"> prebivalstvo. Za gospodarstvo države je pomembno predvsem razmerje med aktivnimi in vzdrževanimi prebivalci. V Sloveniji je to razmerje slabo, saj je zdaj že več vzdrževanih kot aktivnih (zadnji podatki za leto 2012 navajajo okrog 55 % vzdrževanih prebivalcev).</w:t>
      </w:r>
      <w:r>
        <w:rPr>
          <w:rFonts w:ascii="Arial" w:eastAsia="Times New Roman" w:hAnsi="Arial" w:cs="Arial"/>
          <w:szCs w:val="24"/>
          <w:lang w:eastAsia="sl-SI"/>
        </w:rPr>
        <w:t xml:space="preserve"> </w:t>
      </w:r>
      <w:r w:rsidRPr="00743CBC">
        <w:rPr>
          <w:rFonts w:ascii="Arial" w:eastAsia="Times New Roman" w:hAnsi="Arial" w:cs="Arial"/>
          <w:szCs w:val="24"/>
          <w:lang w:eastAsia="sl-SI"/>
        </w:rPr>
        <w:t>Aktivni prebivalci so lahko zaposleni v enem od štirih sektorjev gospodarstva:</w:t>
      </w:r>
    </w:p>
    <w:p w14:paraId="313C5E37" w14:textId="77777777" w:rsidR="00743CBC" w:rsidRPr="00743CBC" w:rsidRDefault="00743CBC" w:rsidP="00743CBC">
      <w:pPr>
        <w:rPr>
          <w:rFonts w:ascii="Arial" w:eastAsia="Times New Roman" w:hAnsi="Arial" w:cs="Arial"/>
          <w:szCs w:val="24"/>
          <w:lang w:eastAsia="sl-SI"/>
        </w:rPr>
      </w:pPr>
    </w:p>
    <w:p w14:paraId="73F72C5C" w14:textId="77777777" w:rsidR="00743CBC" w:rsidRPr="00743CBC" w:rsidRDefault="00743CBC" w:rsidP="00743CBC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szCs w:val="24"/>
          <w:lang w:eastAsia="sl-SI"/>
        </w:rPr>
      </w:pP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lastRenderedPageBreak/>
        <w:t>primarni sektor</w:t>
      </w:r>
      <w:r w:rsidRPr="00743CBC">
        <w:rPr>
          <w:rFonts w:ascii="Arial" w:eastAsia="Times New Roman" w:hAnsi="Arial" w:cs="Arial"/>
          <w:szCs w:val="24"/>
          <w:lang w:eastAsia="sl-SI"/>
        </w:rPr>
        <w:t>: kmetijstvo, ribištvo, gozdarstvo ...</w:t>
      </w:r>
    </w:p>
    <w:p w14:paraId="6C6DB117" w14:textId="77777777" w:rsidR="00743CBC" w:rsidRPr="00743CBC" w:rsidRDefault="00743CBC" w:rsidP="00743CBC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szCs w:val="24"/>
          <w:lang w:eastAsia="sl-SI"/>
        </w:rPr>
      </w:pP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sekundarni sektor</w:t>
      </w:r>
      <w:r w:rsidRPr="00743CBC">
        <w:rPr>
          <w:rFonts w:ascii="Arial" w:eastAsia="Times New Roman" w:hAnsi="Arial" w:cs="Arial"/>
          <w:szCs w:val="24"/>
          <w:lang w:eastAsia="sl-SI"/>
        </w:rPr>
        <w:t>: industrija, rudarstvo, gradbeništvo ...</w:t>
      </w:r>
    </w:p>
    <w:p w14:paraId="472FC04F" w14:textId="77777777" w:rsidR="00743CBC" w:rsidRPr="00743CBC" w:rsidRDefault="00743CBC" w:rsidP="00743CBC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szCs w:val="24"/>
          <w:lang w:eastAsia="sl-SI"/>
        </w:rPr>
      </w:pP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terciarni sektor</w:t>
      </w:r>
      <w:r w:rsidRPr="00743CBC">
        <w:rPr>
          <w:rFonts w:ascii="Arial" w:eastAsia="Times New Roman" w:hAnsi="Arial" w:cs="Arial"/>
          <w:szCs w:val="24"/>
          <w:lang w:eastAsia="sl-SI"/>
        </w:rPr>
        <w:t>: storitve (trgovina, turizem, promet ...)</w:t>
      </w:r>
    </w:p>
    <w:p w14:paraId="62D99A70" w14:textId="3BE744B6" w:rsidR="00743CBC" w:rsidRDefault="00743CBC" w:rsidP="00743CBC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szCs w:val="24"/>
          <w:lang w:eastAsia="sl-SI"/>
        </w:rPr>
      </w:pPr>
      <w:r w:rsidRPr="00743CBC">
        <w:rPr>
          <w:rFonts w:ascii="Arial" w:eastAsia="Times New Roman" w:hAnsi="Arial" w:cs="Arial"/>
          <w:b/>
          <w:bCs/>
          <w:szCs w:val="24"/>
          <w:lang w:eastAsia="sl-SI"/>
        </w:rPr>
        <w:t>kvartarni sektor</w:t>
      </w:r>
      <w:r w:rsidRPr="00743CBC">
        <w:rPr>
          <w:rFonts w:ascii="Arial" w:eastAsia="Times New Roman" w:hAnsi="Arial" w:cs="Arial"/>
          <w:szCs w:val="24"/>
          <w:lang w:eastAsia="sl-SI"/>
        </w:rPr>
        <w:t>: državna uprava, šolstvo, zdravstvo ...</w:t>
      </w:r>
    </w:p>
    <w:p w14:paraId="7438FBA4" w14:textId="77777777" w:rsidR="00743CBC" w:rsidRDefault="00743CBC" w:rsidP="00743CBC">
      <w:pPr>
        <w:keepNext/>
      </w:pPr>
      <w:r>
        <w:rPr>
          <w:noProof/>
        </w:rPr>
        <w:drawing>
          <wp:inline distT="0" distB="0" distL="0" distR="0" wp14:anchorId="3BE8A0E5" wp14:editId="71025C8B">
            <wp:extent cx="5760720" cy="3453765"/>
            <wp:effectExtent l="0" t="0" r="0" b="0"/>
            <wp:docPr id="2" name="Slika 2" descr="Zaposlitvena sestava prebivalstva Slovenije po sektorjih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poslitvena sestava prebivalstva Slovenije po sektorjih 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3C56C" w14:textId="0B29543D" w:rsidR="00743CBC" w:rsidRPr="00743CBC" w:rsidRDefault="00743CBC" w:rsidP="00743CBC">
      <w:pPr>
        <w:pStyle w:val="Napis"/>
        <w:rPr>
          <w:rFonts w:ascii="Arial" w:eastAsia="Times New Roman" w:hAnsi="Arial" w:cs="Arial"/>
          <w:b/>
          <w:bCs/>
          <w:i w:val="0"/>
          <w:iCs w:val="0"/>
          <w:sz w:val="24"/>
          <w:szCs w:val="36"/>
          <w:lang w:eastAsia="sl-SI"/>
        </w:rPr>
      </w:pPr>
      <w:r w:rsidRPr="00743CBC">
        <w:rPr>
          <w:b/>
          <w:bCs/>
          <w:i w:val="0"/>
          <w:iCs w:val="0"/>
          <w:sz w:val="24"/>
          <w:szCs w:val="24"/>
        </w:rPr>
        <w:t xml:space="preserve">Slika </w:t>
      </w:r>
      <w:r w:rsidRPr="00743CBC">
        <w:rPr>
          <w:b/>
          <w:bCs/>
          <w:i w:val="0"/>
          <w:iCs w:val="0"/>
          <w:sz w:val="24"/>
          <w:szCs w:val="24"/>
        </w:rPr>
        <w:fldChar w:fldCharType="begin"/>
      </w:r>
      <w:r w:rsidRPr="00743CBC">
        <w:rPr>
          <w:b/>
          <w:bCs/>
          <w:i w:val="0"/>
          <w:iCs w:val="0"/>
          <w:sz w:val="24"/>
          <w:szCs w:val="24"/>
        </w:rPr>
        <w:instrText xml:space="preserve"> SEQ Slika \* ARABIC </w:instrText>
      </w:r>
      <w:r w:rsidRPr="00743CBC">
        <w:rPr>
          <w:b/>
          <w:bCs/>
          <w:i w:val="0"/>
          <w:iCs w:val="0"/>
          <w:sz w:val="24"/>
          <w:szCs w:val="24"/>
        </w:rPr>
        <w:fldChar w:fldCharType="separate"/>
      </w:r>
      <w:r w:rsidRPr="00743CBC">
        <w:rPr>
          <w:b/>
          <w:bCs/>
          <w:i w:val="0"/>
          <w:iCs w:val="0"/>
          <w:noProof/>
          <w:sz w:val="24"/>
          <w:szCs w:val="24"/>
        </w:rPr>
        <w:t>1</w:t>
      </w:r>
      <w:r w:rsidRPr="00743CBC">
        <w:rPr>
          <w:b/>
          <w:bCs/>
          <w:i w:val="0"/>
          <w:iCs w:val="0"/>
          <w:sz w:val="24"/>
          <w:szCs w:val="24"/>
        </w:rPr>
        <w:fldChar w:fldCharType="end"/>
      </w:r>
      <w:r w:rsidRPr="00743CBC">
        <w:rPr>
          <w:b/>
          <w:bCs/>
          <w:i w:val="0"/>
          <w:iCs w:val="0"/>
          <w:sz w:val="24"/>
          <w:szCs w:val="24"/>
        </w:rPr>
        <w:t>:Zaposlitvena sestava prebivalstva Slovenije po sektorjih</w:t>
      </w:r>
    </w:p>
    <w:p w14:paraId="7ACEC064" w14:textId="5F9FD9F1" w:rsidR="00743CBC" w:rsidRDefault="003F45EA" w:rsidP="00743CB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Zaradi </w:t>
      </w:r>
      <w:r>
        <w:rPr>
          <w:rFonts w:ascii="Arial" w:hAnsi="Arial" w:cs="Arial"/>
          <w:b/>
          <w:bCs/>
        </w:rPr>
        <w:t xml:space="preserve">industrializacije, </w:t>
      </w:r>
      <w:r>
        <w:rPr>
          <w:rFonts w:ascii="Arial" w:hAnsi="Arial" w:cs="Arial"/>
        </w:rPr>
        <w:t xml:space="preserve">po drugi svetovni vojni, je močno upadel delež aktivnega prebivalstva zaposlenega v kmetijstvu. Po </w:t>
      </w:r>
      <w:r>
        <w:rPr>
          <w:rFonts w:ascii="Arial" w:hAnsi="Arial" w:cs="Arial"/>
          <w:b/>
          <w:bCs/>
        </w:rPr>
        <w:t xml:space="preserve">osamosvojitvi </w:t>
      </w:r>
      <w:r>
        <w:rPr>
          <w:rFonts w:ascii="Arial" w:hAnsi="Arial" w:cs="Arial"/>
        </w:rPr>
        <w:t xml:space="preserve">je ta delež še naprej upadal a hkrati je začel upadati tudi delež zaposlenih v industriji in rudarstvu. Najpomembnejše so postale </w:t>
      </w:r>
      <w:r w:rsidRPr="003F45EA">
        <w:rPr>
          <w:rFonts w:ascii="Arial" w:hAnsi="Arial" w:cs="Arial"/>
          <w:b/>
          <w:bCs/>
        </w:rPr>
        <w:t>storitvene dejavnosti (terciarni sektor).</w:t>
      </w:r>
    </w:p>
    <w:p w14:paraId="1278EA24" w14:textId="708D59A2" w:rsidR="003F45EA" w:rsidRPr="003F45EA" w:rsidRDefault="003F45EA" w:rsidP="00743CBC">
      <w:pPr>
        <w:rPr>
          <w:rFonts w:ascii="Arial" w:hAnsi="Arial" w:cs="Arial"/>
        </w:rPr>
      </w:pPr>
      <w:r w:rsidRPr="003F45EA">
        <w:rPr>
          <w:rFonts w:ascii="Arial" w:hAnsi="Arial" w:cs="Arial"/>
        </w:rPr>
        <w:t>V Sloveniji je največ prebivalcev zaposlenih v terciarnem sektorju (približno 45 %), sledita mu sekundarni (približno 30 %) in kvartarni sektor (približno 20 %), najmanj zaposlenih pa je v primarnem sektorju (preostanek oz. okoli 5%).</w:t>
      </w:r>
    </w:p>
    <w:sectPr w:rsidR="003F45EA" w:rsidRPr="003F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F7D1E"/>
    <w:multiLevelType w:val="hybridMultilevel"/>
    <w:tmpl w:val="6DCA45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108"/>
    <w:multiLevelType w:val="multilevel"/>
    <w:tmpl w:val="04C2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D4008"/>
    <w:multiLevelType w:val="hybridMultilevel"/>
    <w:tmpl w:val="826E2C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81E56"/>
    <w:multiLevelType w:val="hybridMultilevel"/>
    <w:tmpl w:val="FE4E7D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BF"/>
    <w:rsid w:val="001B3828"/>
    <w:rsid w:val="001C6BCD"/>
    <w:rsid w:val="003F45EA"/>
    <w:rsid w:val="004808D5"/>
    <w:rsid w:val="00743CBC"/>
    <w:rsid w:val="009E6ABF"/>
    <w:rsid w:val="00A53DBD"/>
    <w:rsid w:val="00D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A380"/>
  <w15:chartTrackingRefBased/>
  <w15:docId w15:val="{112D7A86-E376-4D5E-904B-618DEC1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08D5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E6A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E6ABF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743CBC"/>
    <w:pPr>
      <w:spacing w:before="0"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0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741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769C46"/>
                <w:right w:val="single" w:sz="6" w:space="14" w:color="CDCDCD"/>
              </w:divBdr>
            </w:div>
          </w:divsChild>
        </w:div>
        <w:div w:id="1659797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69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6152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769C46"/>
                <w:right w:val="single" w:sz="6" w:space="14" w:color="CDCDCD"/>
              </w:divBdr>
            </w:div>
          </w:divsChild>
        </w:div>
        <w:div w:id="684093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98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Tuka</dc:creator>
  <cp:keywords/>
  <dc:description/>
  <cp:lastModifiedBy>Slavko Tuka</cp:lastModifiedBy>
  <cp:revision>2</cp:revision>
  <dcterms:created xsi:type="dcterms:W3CDTF">2020-03-21T09:19:00Z</dcterms:created>
  <dcterms:modified xsi:type="dcterms:W3CDTF">2020-03-22T19:47:00Z</dcterms:modified>
</cp:coreProperties>
</file>