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AC" w:rsidRDefault="00B075B6">
      <w:pPr>
        <w:rPr>
          <w:rFonts w:ascii="Times New Roman" w:hAnsi="Times New Roman" w:cs="Times New Roman"/>
          <w:b/>
          <w:sz w:val="28"/>
          <w:szCs w:val="28"/>
        </w:rPr>
      </w:pPr>
      <w:r w:rsidRPr="00B075B6">
        <w:rPr>
          <w:rFonts w:ascii="Times New Roman" w:hAnsi="Times New Roman" w:cs="Times New Roman"/>
          <w:b/>
          <w:sz w:val="28"/>
          <w:szCs w:val="28"/>
        </w:rPr>
        <w:t xml:space="preserve">18. 5. </w:t>
      </w:r>
    </w:p>
    <w:p w:rsidR="00F138C1" w:rsidRDefault="00B07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NOVA UČNA SNOV: </w:t>
      </w:r>
    </w:p>
    <w:p w:rsidR="00B075B6" w:rsidRDefault="00B075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KULTURNA DEDIŠČINA</w:t>
      </w:r>
    </w:p>
    <w:p w:rsidR="00B075B6" w:rsidRDefault="00B075B6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Ljudje, ki so živeli v preteklosti in narava, so nam zapustili premoženje v različnih oblikah</w:t>
      </w:r>
      <w:r w:rsidR="00F138C1">
        <w:rPr>
          <w:rFonts w:ascii="Times New Roman" w:hAnsi="Times New Roman" w:cs="Times New Roman"/>
          <w:sz w:val="28"/>
          <w:szCs w:val="28"/>
        </w:rPr>
        <w:t>, na primer stavbe, rastlinski ali živalski svet. Ko govorimo o dediščini ločimo NARAVNO in KULTURNO DEDIŠČINO.</w:t>
      </w: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NARAVNA DEDIŠČINA: predstavlja posebne značilnosti in posene pojave v naravi. Posebnosti rastlinskega in živalskega sveta ter posebni naravni pojavi, ki jih razglasimo za naravno dediščino, imenujemo NARAVNI SPOMENIKI.</w:t>
      </w: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KULTURNA DEDIŠČINA sopričevanja o ljudeh, njihovi kulturi in zgodovini in imajo izredno vrednost za posamezen narod. Objekt ali območje kulturne dediščine, ki zaradi svoje izjemnosti izstopa, ima naziv KULTURNI SPOMENIK.</w:t>
      </w:r>
    </w:p>
    <w:p w:rsidR="00F138C1" w:rsidRDefault="00573DC5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Kulturno dediščino delimo </w:t>
      </w:r>
      <w:bookmarkStart w:id="0" w:name="_GoBack"/>
      <w:bookmarkEnd w:id="0"/>
      <w:r w:rsidR="00F138C1">
        <w:rPr>
          <w:rFonts w:ascii="Times New Roman" w:hAnsi="Times New Roman" w:cs="Times New Roman"/>
          <w:sz w:val="28"/>
          <w:szCs w:val="28"/>
        </w:rPr>
        <w:t>na MATERIALNO in NEMATERIALNO DEDIŠČINO.</w:t>
      </w: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Kulturno dediščino raziskuje posebna veda, ki jo imenujemo ETNOLOGIJA. Strokovnjak, ki opravlja etnološka raziskovanja se imenuje ETNOLOG ali NARODOSLOVEC.</w:t>
      </w: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Strokovno pomoč pri varovanju in ohranjanju kulturne dediščine izvajajo posebne javne službe, na primer ZAVOD ZA VARSTVO KULTURNE DEDIŠČINE. Skrb za svetovno dediščino pa usmerja mednarodna organizacija UNESCO.</w:t>
      </w:r>
    </w:p>
    <w:p w:rsidR="00F138C1" w:rsidRDefault="00F138C1" w:rsidP="00F138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8C1" w:rsidRDefault="00F138C1" w:rsidP="00F138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8C1">
        <w:rPr>
          <w:rFonts w:ascii="Times New Roman" w:hAnsi="Times New Roman" w:cs="Times New Roman"/>
          <w:b/>
          <w:sz w:val="28"/>
          <w:szCs w:val="28"/>
        </w:rPr>
        <w:t>DOMAČA NALOGA</w:t>
      </w:r>
    </w:p>
    <w:p w:rsidR="00F138C1" w:rsidRDefault="00F138C1" w:rsidP="00F138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Poimenuj </w:t>
      </w:r>
      <w:r w:rsidR="00FA294A">
        <w:rPr>
          <w:rFonts w:ascii="Times New Roman" w:hAnsi="Times New Roman" w:cs="Times New Roman"/>
          <w:b/>
          <w:sz w:val="28"/>
          <w:szCs w:val="28"/>
        </w:rPr>
        <w:t>tri naravne in tri kulturne spomenike v Sloveniji.</w:t>
      </w:r>
    </w:p>
    <w:p w:rsidR="00FA294A" w:rsidRPr="00F138C1" w:rsidRDefault="00FA294A" w:rsidP="00F138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Razišči in zapiši v zvezek, kateri slovenski naravni in kulturni spomeniki spadajo pod okrilje UNESC-a. </w:t>
      </w:r>
    </w:p>
    <w:sectPr w:rsidR="00FA294A" w:rsidRPr="00F1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B6"/>
    <w:rsid w:val="00573DC5"/>
    <w:rsid w:val="00AC66AC"/>
    <w:rsid w:val="00B075B6"/>
    <w:rsid w:val="00F138C1"/>
    <w:rsid w:val="00FA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2020-05-18T04:57:00Z</dcterms:created>
  <dcterms:modified xsi:type="dcterms:W3CDTF">2020-05-18T05:23:00Z</dcterms:modified>
</cp:coreProperties>
</file>